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325609.xml.htm"/>
      <w:bookmarkStart w:id="1" w:name="kswkform3_178432560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Volles Warren Karl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215 CHURCH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07/09/2026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Biohaven Ltd.</w:t>
              </w:r>
            </w:hyperlink>
            <w:r>
              <w:rPr/>
              <w:t xml:space="preserve"> [ </w:t>
            </w:r>
            <w:r>
              <w:rPr>
                <w:rFonts w:ascii="Times;serif" w:hAnsi="Times;serif"/>
                <w:color w:val="0000FF"/>
                <w:sz w:val="24"/>
                <w:shd w:fill="FFFFFF" w:val="clear"/>
              </w:rPr>
              <w:t>BHVN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248,212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10/03/2032</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11/02/2033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78,750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29.49</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41.93</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01/05/2035</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38.64</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02/27/2036</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 Award</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balance includes 742 shares, 1,086 shares, 2 shares, and 2,500 shares that were acquired through the Biohaven Employee Share Purchase Plan on May 31, 2024, May 31, 2025, November 30, 2025, and May 31, 2026,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became exercisable on and prior to October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became exercisable as to 59,063 of these shares on and prior to November 2, 2025, with the remainder vesting on November 2, 2026, subject to the Reporting Person's continued service with the Issuer at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this option became exercisable as to 72,188 of these shares on and prior to January 2, 2026, with the remainder vesting on January 2, 2027, subject to the Reporting Person's continued service with the Issuer at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became exercisable as to 41,500 of these shares on and prior to January 5, 2026, with the remainder vesting in two equal installments on January 5, 2027, and 2028, subject to the Reporting Person's continued service with the Issuer at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this option became exercisable as to 43,750 of these shares on February 27, 2026, with the remainder vesting in three equal installments on February 27, 2027, 2028, and 2029, subject to the Reporting Person's continued service with the Issuer at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was granted 14,000 restricted share units on January 5, 2025, vesting in four equal installments on January 5, 2025, 2026, 2027, and 2028, subject to the Reporting Person's continued service with the Issuer at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restricted share unit represents the contingent right to receive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Clark,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wvollespoa.htm"/>
      <w:bookmarkStart w:id="3" w:name="kswvolles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SC1:4967353.1B POWER OF ATTORNEY Know all by these presents, that the undersigned hereby constitutes and appoints each of Vlad Coric, Matthew Buten, and George Clark, or either of them signing singly, and with full power of substitution, the undersigned’s true and lawful attorney-in-fact to: (1) prepare, execute in the undersigned’s name and on the undersigned’s behalf, and submit to the U.S. Securities and Exchange Commission (the “SEC”) any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Forms 3, 4, and 5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Biohaven Ltd., unless earlier revoked by the undersigned in a signed writing delivered to the foregoing attorneys-in-fact. IN WITNESS WHEREOF, the undersigned has caused this Power of Attorney to be executed as of this 17th day of July, 2026. /s/ Warren Volles Signature Warren Volles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037" TargetMode="External"/><Relationship Id="rId3" Type="http://schemas.openxmlformats.org/officeDocument/2006/relationships/hyperlink" Target="http://www.sec.gov/cgi-bin/browse-edgar?action=getcompany&amp;CIK=000193597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1258</Words>
  <Characters>6588</Characters>
  <CharactersWithSpaces>7763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wvollespoa</dc:title>
</cp:coreProperties>
</file>